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C" w:rsidRDefault="00B473FC" w:rsidP="00B473FC">
      <w:pPr>
        <w:pStyle w:val="Default"/>
        <w:rPr>
          <w:sz w:val="17"/>
          <w:szCs w:val="17"/>
        </w:rPr>
      </w:pPr>
    </w:p>
    <w:p w:rsidR="00B473FC" w:rsidRDefault="00B473FC" w:rsidP="00B473FC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2A564F" w:rsidRPr="00FA4AE4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  <w:t>PROCURATION D’ACTIONNAIRE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soussigné(e)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nom:</w:t>
            </w:r>
          </w:p>
        </w:tc>
      </w:tr>
      <w:tr w:rsidR="002A564F" w:rsidRPr="00FA4AE4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f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orme juridique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 :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siège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social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2A564F" w:rsidRPr="00FA4AE4" w:rsidTr="002A564F">
        <w:trPr>
          <w:trHeight w:val="93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propriétaire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81299E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...</w:t>
            </w:r>
            <w:r w:rsid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 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action(s)</w:t>
            </w:r>
            <w:r w:rsidR="002D4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de la société</w:t>
            </w:r>
          </w:p>
        </w:tc>
      </w:tr>
      <w:tr w:rsidR="002A564F" w:rsidRPr="0081299E" w:rsidTr="002A564F">
        <w:trPr>
          <w:trHeight w:val="94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dénomination sociale:</w:t>
            </w:r>
          </w:p>
        </w:tc>
        <w:tc>
          <w:tcPr>
            <w:tcW w:w="4531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COIL</w:t>
            </w:r>
            <w:r w:rsidR="002D4627"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SA/NV</w:t>
            </w:r>
          </w:p>
        </w:tc>
      </w:tr>
      <w:tr w:rsidR="002A564F" w:rsidRPr="00FA4AE4" w:rsidTr="002A564F">
        <w:trPr>
          <w:trHeight w:val="94"/>
        </w:trPr>
        <w:tc>
          <w:tcPr>
            <w:tcW w:w="4530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siège social: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1000 Bruxelles, Rue de la Presse 4</w:t>
            </w:r>
          </w:p>
        </w:tc>
      </w:tr>
      <w:tr w:rsidR="002A564F" w:rsidRPr="002A564F" w:rsidTr="002A564F">
        <w:trPr>
          <w:trHeight w:val="231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751C79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mmatriculation au Registre des Personnes Morales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0448.204.633 (RPM Bruxelles)</w:t>
            </w:r>
          </w:p>
        </w:tc>
      </w:tr>
      <w:tr w:rsidR="009375B6" w:rsidRPr="009375B6" w:rsidTr="00883B74">
        <w:trPr>
          <w:trHeight w:val="509"/>
        </w:trPr>
        <w:tc>
          <w:tcPr>
            <w:tcW w:w="9061" w:type="dxa"/>
            <w:gridSpan w:val="2"/>
          </w:tcPr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</w:t>
            </w:r>
          </w:p>
          <w:p w:rsidR="009375B6" w:rsidRDefault="009375B6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représentée conformément à ses statuts par </w:t>
            </w:r>
          </w:p>
          <w:p w:rsidR="009375B6" w:rsidRPr="00207B37" w:rsidRDefault="009375B6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2 adm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inistrateurs / 1 administrateur-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délégué / 1 gérant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…</w:t>
            </w:r>
          </w:p>
        </w:tc>
      </w:tr>
      <w:tr w:rsidR="002A564F" w:rsidRPr="00FA4AE4">
        <w:trPr>
          <w:trHeight w:val="233"/>
        </w:trPr>
        <w:tc>
          <w:tcPr>
            <w:tcW w:w="9061" w:type="dxa"/>
            <w:gridSpan w:val="2"/>
          </w:tcPr>
          <w:p w:rsidR="002A564F" w:rsidRDefault="0081299E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07B3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(nom, prénom, fonction)</w:t>
            </w: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D4627" w:rsidRDefault="002D4627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qui déclare et garantit par la présente avoir les pleins pouvoirs pour signer cette procuration pour le compte du soussigné / de la soussignée et </w:t>
            </w:r>
          </w:p>
        </w:tc>
      </w:tr>
      <w:tr w:rsidR="002A564F" w:rsidRPr="00FA4AE4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désigne comme mandataire : 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(nom, prénom) </w:t>
            </w:r>
          </w:p>
        </w:tc>
      </w:tr>
      <w:tr w:rsidR="002A564F" w:rsidRPr="00FA4AE4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aux fins de le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représenter à l’assemblée générale de la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société</w:t>
            </w:r>
          </w:p>
        </w:tc>
      </w:tr>
      <w:tr w:rsidR="002A564F" w:rsidRPr="002A564F" w:rsidTr="002A564F">
        <w:trPr>
          <w:trHeight w:val="937"/>
        </w:trPr>
        <w:tc>
          <w:tcPr>
            <w:tcW w:w="4530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qui se tiendra le:</w:t>
            </w: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à: 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564F" w:rsidRPr="002A564F">
              <w:rPr>
                <w:rFonts w:ascii="Arial" w:hAnsi="Arial" w:cs="Arial"/>
                <w:color w:val="000000"/>
                <w:sz w:val="20"/>
                <w:szCs w:val="20"/>
              </w:rPr>
              <w:t>juin</w:t>
            </w:r>
            <w:r w:rsid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heures</w:t>
            </w:r>
            <w:proofErr w:type="spellEnd"/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564F" w:rsidRPr="002A564F" w:rsidTr="002A564F">
        <w:trPr>
          <w:trHeight w:val="93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à:</w:t>
            </w:r>
          </w:p>
        </w:tc>
        <w:tc>
          <w:tcPr>
            <w:tcW w:w="4531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3400 Landen, Industriezone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564F" w:rsidRPr="00FA4AE4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B9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et aux fins de voter 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en son nom et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pour son compte sur tous les points de l'ordre du jour et dans le sens des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instructions de vote exprimées ci-après. </w:t>
            </w:r>
          </w:p>
        </w:tc>
      </w:tr>
    </w:tbl>
    <w:p w:rsidR="00B473FC" w:rsidRPr="002A564F" w:rsidRDefault="00B473FC">
      <w:pPr>
        <w:rPr>
          <w:lang w:val="fr-BE"/>
        </w:rPr>
      </w:pPr>
    </w:p>
    <w:p w:rsidR="009375B6" w:rsidRDefault="009375B6">
      <w:pPr>
        <w:rPr>
          <w:lang w:val="fr-BE"/>
        </w:rPr>
      </w:pPr>
      <w:r>
        <w:rPr>
          <w:lang w:val="fr-BE"/>
        </w:rPr>
        <w:br w:type="page"/>
      </w:r>
    </w:p>
    <w:p w:rsidR="002D4627" w:rsidRDefault="002D4627" w:rsidP="005E004E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ORDRE DU JOUR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Lecture des rapports du conseil d'administration et du commissaire sur les comptes annuels et les comptes consolidés de l’exercice social clôturé au 31 décembre 201</w:t>
      </w:r>
      <w:r>
        <w:rPr>
          <w:b/>
          <w:bCs/>
          <w:sz w:val="20"/>
          <w:szCs w:val="20"/>
          <w:lang w:val="fr-BE"/>
        </w:rPr>
        <w:t>4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675955" w:rsidRPr="00837CC9" w:rsidRDefault="00675955" w:rsidP="00675955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Approbation des comptes annuels et des comptes annuels consolidés de l’exercice so</w:t>
      </w:r>
      <w:r>
        <w:rPr>
          <w:b/>
          <w:bCs/>
          <w:sz w:val="20"/>
          <w:szCs w:val="20"/>
          <w:lang w:val="fr-BE"/>
        </w:rPr>
        <w:t>cial clôturé au 31 décembre 2014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147789" w:rsidRDefault="00675955" w:rsidP="00675955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>L’assemblée décide d’approuver les comptes annuels et les comptes annuels consolidés de l’exercice so</w:t>
      </w:r>
      <w:r>
        <w:rPr>
          <w:iCs/>
          <w:sz w:val="20"/>
          <w:szCs w:val="20"/>
          <w:lang w:val="fr-BE"/>
        </w:rPr>
        <w:t>cial clôturé au 31 décembre 2014</w:t>
      </w:r>
      <w:r w:rsidRPr="00147789">
        <w:rPr>
          <w:iCs/>
          <w:sz w:val="20"/>
          <w:szCs w:val="20"/>
          <w:lang w:val="fr-BE"/>
        </w:rPr>
        <w:t xml:space="preserve">.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Décision concernant l’affectation du résultat de l'exercice soc</w:t>
      </w:r>
      <w:r>
        <w:rPr>
          <w:b/>
          <w:bCs/>
          <w:sz w:val="20"/>
          <w:szCs w:val="20"/>
          <w:lang w:val="fr-BE"/>
        </w:rPr>
        <w:t>ial clôturé au 31 décembre 2014</w:t>
      </w:r>
    </w:p>
    <w:p w:rsidR="00675955" w:rsidRPr="00837CC9" w:rsidRDefault="00675955" w:rsidP="00675955">
      <w:pPr>
        <w:pStyle w:val="Default"/>
        <w:spacing w:line="276" w:lineRule="auto"/>
        <w:ind w:left="360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147789" w:rsidRDefault="00675955" w:rsidP="00675955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bookmarkStart w:id="0" w:name="_GoBack"/>
      <w:r w:rsidRPr="00147789">
        <w:rPr>
          <w:iCs/>
          <w:sz w:val="20"/>
          <w:szCs w:val="20"/>
          <w:lang w:val="fr-BE"/>
        </w:rPr>
        <w:t xml:space="preserve">L’assemblée </w:t>
      </w:r>
      <w:r w:rsidRPr="00FA4AE4">
        <w:rPr>
          <w:iCs/>
          <w:sz w:val="20"/>
          <w:szCs w:val="20"/>
          <w:lang w:val="fr-BE"/>
        </w:rPr>
        <w:t>décide de ne pas distribuer de dividende et de reporter les bénéfices de l’exercice 2014 à l’exercice suivant.</w:t>
      </w:r>
      <w:r w:rsidRPr="00147789">
        <w:rPr>
          <w:iCs/>
          <w:sz w:val="20"/>
          <w:szCs w:val="20"/>
          <w:lang w:val="fr-BE"/>
        </w:rPr>
        <w:t xml:space="preserve"> </w:t>
      </w:r>
    </w:p>
    <w:bookmarkEnd w:id="0"/>
    <w:p w:rsidR="00675955" w:rsidRDefault="00675955" w:rsidP="00675955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675955" w:rsidRPr="003517F2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3517F2">
        <w:rPr>
          <w:b/>
          <w:bCs/>
          <w:sz w:val="20"/>
          <w:szCs w:val="20"/>
          <w:lang w:val="fr-BE"/>
        </w:rPr>
        <w:t xml:space="preserve">Décision concernant la </w:t>
      </w:r>
      <w:r>
        <w:rPr>
          <w:b/>
          <w:bCs/>
          <w:sz w:val="20"/>
          <w:szCs w:val="20"/>
          <w:lang w:val="fr-BE"/>
        </w:rPr>
        <w:t>r</w:t>
      </w:r>
      <w:r w:rsidRPr="003517F2">
        <w:rPr>
          <w:b/>
          <w:bCs/>
          <w:sz w:val="20"/>
          <w:szCs w:val="20"/>
          <w:lang w:val="fr-BE"/>
        </w:rPr>
        <w:t>émunération des administrateurs</w:t>
      </w:r>
    </w:p>
    <w:p w:rsidR="00675955" w:rsidRDefault="00675955" w:rsidP="00675955">
      <w:pPr>
        <w:pStyle w:val="Default"/>
        <w:spacing w:line="276" w:lineRule="auto"/>
        <w:ind w:left="720"/>
        <w:jc w:val="both"/>
        <w:rPr>
          <w:sz w:val="20"/>
          <w:szCs w:val="20"/>
          <w:u w:val="single"/>
          <w:lang w:val="fr-BE"/>
        </w:rPr>
      </w:pPr>
    </w:p>
    <w:p w:rsidR="00675955" w:rsidRDefault="00675955" w:rsidP="00675955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675955" w:rsidRDefault="00675955" w:rsidP="00675955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675955" w:rsidRDefault="00675955" w:rsidP="00675955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 que la rémunération de tous les administrateurs pour l’exercice de leur mandat sera augmentée de 10,2% à partir du 1</w:t>
      </w:r>
      <w:r w:rsidRPr="00D561F6">
        <w:rPr>
          <w:bCs/>
          <w:sz w:val="20"/>
          <w:szCs w:val="20"/>
          <w:vertAlign w:val="superscript"/>
          <w:lang w:val="fr-BE"/>
        </w:rPr>
        <w:t>er</w:t>
      </w:r>
      <w:r>
        <w:rPr>
          <w:bCs/>
          <w:sz w:val="20"/>
          <w:szCs w:val="20"/>
          <w:lang w:val="fr-BE"/>
        </w:rPr>
        <w:t xml:space="preserve"> janvier 2015.</w:t>
      </w:r>
    </w:p>
    <w:p w:rsidR="00675955" w:rsidRDefault="00675955" w:rsidP="00675955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675955" w:rsidRPr="00712B0C" w:rsidRDefault="00675955" w:rsidP="00675955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Décharge aux administrateurs pour l'exercice de leur</w:t>
      </w:r>
      <w:r>
        <w:rPr>
          <w:b/>
          <w:bCs/>
          <w:sz w:val="20"/>
          <w:szCs w:val="20"/>
          <w:lang w:val="fr-BE"/>
        </w:rPr>
        <w:t xml:space="preserve"> mandat</w:t>
      </w:r>
      <w:r w:rsidRPr="00837CC9">
        <w:rPr>
          <w:b/>
          <w:bCs/>
          <w:sz w:val="20"/>
          <w:szCs w:val="20"/>
          <w:lang w:val="fr-BE"/>
        </w:rPr>
        <w:t xml:space="preserve"> pour l'exercice soc</w:t>
      </w:r>
      <w:r>
        <w:rPr>
          <w:b/>
          <w:bCs/>
          <w:sz w:val="20"/>
          <w:szCs w:val="20"/>
          <w:lang w:val="fr-BE"/>
        </w:rPr>
        <w:t>ial clôturé au 31 décembre 2014</w:t>
      </w:r>
    </w:p>
    <w:p w:rsidR="00675955" w:rsidRPr="00837CC9" w:rsidRDefault="00675955" w:rsidP="00675955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147789" w:rsidRDefault="00675955" w:rsidP="00675955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aux administrateurs pour l'exercice de leur mandat pour l'exercice social clôturé au 31 décembre </w:t>
      </w:r>
      <w:r>
        <w:rPr>
          <w:iCs/>
          <w:sz w:val="20"/>
          <w:szCs w:val="20"/>
          <w:lang w:val="fr-BE"/>
        </w:rPr>
        <w:t>2014</w:t>
      </w:r>
      <w:r w:rsidRPr="00147789">
        <w:rPr>
          <w:iCs/>
          <w:sz w:val="20"/>
          <w:szCs w:val="20"/>
          <w:lang w:val="fr-BE"/>
        </w:rPr>
        <w:t xml:space="preserve">.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Décharge au commissaire pour les actes posés dans le cadre de sa mission de contrôle pour l'exercice social clôturé au 31 décembre </w:t>
      </w:r>
      <w:r>
        <w:rPr>
          <w:b/>
          <w:bCs/>
          <w:sz w:val="20"/>
          <w:szCs w:val="20"/>
          <w:lang w:val="fr-BE"/>
        </w:rPr>
        <w:t>2014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675955" w:rsidRPr="00837CC9" w:rsidRDefault="00675955" w:rsidP="00675955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147789" w:rsidRDefault="00675955" w:rsidP="00675955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 commissaire pour les actes posés dans le cadre de sa mission de contrôle </w:t>
      </w:r>
      <w:r>
        <w:rPr>
          <w:iCs/>
          <w:sz w:val="20"/>
          <w:szCs w:val="20"/>
          <w:lang w:val="fr-BE"/>
        </w:rPr>
        <w:t>durant l’exercice social clôturé au 31 décembre</w:t>
      </w:r>
      <w:r w:rsidRPr="00147789">
        <w:rPr>
          <w:iCs/>
          <w:sz w:val="20"/>
          <w:szCs w:val="20"/>
          <w:lang w:val="fr-BE"/>
        </w:rPr>
        <w:t xml:space="preserve"> </w:t>
      </w:r>
      <w:r>
        <w:rPr>
          <w:iCs/>
          <w:sz w:val="20"/>
          <w:szCs w:val="20"/>
          <w:lang w:val="fr-BE"/>
        </w:rPr>
        <w:t>2014</w:t>
      </w:r>
      <w:r w:rsidRPr="00147789">
        <w:rPr>
          <w:iCs/>
          <w:sz w:val="20"/>
          <w:szCs w:val="20"/>
          <w:lang w:val="fr-BE"/>
        </w:rPr>
        <w:t xml:space="preserve">. 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675955" w:rsidRPr="00D02324" w:rsidRDefault="00675955" w:rsidP="00675955">
      <w:pPr>
        <w:pStyle w:val="Default"/>
        <w:spacing w:line="276" w:lineRule="auto"/>
        <w:jc w:val="both"/>
        <w:rPr>
          <w:bCs/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Questions des actionnaires aux administrateurs et au commissaire conformément à l'article 540 du Code des sociétés </w:t>
      </w:r>
    </w:p>
    <w:p w:rsidR="00675955" w:rsidRPr="00837CC9" w:rsidRDefault="00675955" w:rsidP="00675955">
      <w:pPr>
        <w:pStyle w:val="Default"/>
        <w:spacing w:line="276" w:lineRule="auto"/>
        <w:ind w:left="720"/>
        <w:rPr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numPr>
          <w:ilvl w:val="0"/>
          <w:numId w:val="11"/>
        </w:numPr>
        <w:spacing w:line="276" w:lineRule="auto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Divers </w:t>
      </w:r>
    </w:p>
    <w:p w:rsidR="008F642E" w:rsidRPr="00837CC9" w:rsidRDefault="008F642E" w:rsidP="00675955">
      <w:pPr>
        <w:pStyle w:val="Default"/>
        <w:spacing w:line="276" w:lineRule="auto"/>
        <w:ind w:left="720"/>
        <w:rPr>
          <w:b/>
          <w:bCs/>
          <w:sz w:val="20"/>
          <w:szCs w:val="20"/>
          <w:lang w:val="fr-BE"/>
        </w:rPr>
      </w:pPr>
    </w:p>
    <w:p w:rsidR="009375B6" w:rsidRDefault="009375B6" w:rsidP="009375B6">
      <w:pPr>
        <w:pStyle w:val="Default"/>
        <w:numPr>
          <w:ilvl w:val="0"/>
          <w:numId w:val="11"/>
        </w:numPr>
        <w:spacing w:line="276" w:lineRule="auto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br w:type="page"/>
      </w:r>
    </w:p>
    <w:p w:rsidR="0092125C" w:rsidRDefault="0092125C" w:rsidP="006A15A4">
      <w:pPr>
        <w:pStyle w:val="Default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B473FC" w:rsidRDefault="005E004E" w:rsidP="005E00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004E">
        <w:rPr>
          <w:rFonts w:ascii="Arial" w:hAnsi="Arial" w:cs="Arial"/>
          <w:b/>
          <w:bCs/>
          <w:color w:val="000000"/>
          <w:sz w:val="20"/>
          <w:szCs w:val="20"/>
        </w:rPr>
        <w:t>INSTRUCTIONS DE VOTE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B473FC" w:rsidTr="00794BC7">
        <w:trPr>
          <w:trHeight w:val="1765"/>
        </w:trPr>
        <w:tc>
          <w:tcPr>
            <w:tcW w:w="8706" w:type="dxa"/>
          </w:tcPr>
          <w:p w:rsidR="00B473FC" w:rsidRDefault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2 de l’ordre du jour </w:t>
            </w:r>
          </w:p>
          <w:p w:rsidR="005E004E" w:rsidRPr="005E004E" w:rsidRDefault="005E004E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</w:pPr>
            <w:r w:rsidRPr="005E004E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>Approbation des comptes annuels et des comptes annuels consolidés de l’exercice so</w:t>
            </w:r>
            <w:r w:rsidR="009375B6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>cial clôturé au 31 décembre 2014</w:t>
            </w:r>
            <w:r w:rsidRPr="005E004E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675955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B473FC" w:rsidP="00794BC7">
            <w:pPr>
              <w:pStyle w:val="Default"/>
              <w:ind w:left="1440"/>
              <w:rPr>
                <w:sz w:val="20"/>
                <w:szCs w:val="20"/>
              </w:rPr>
            </w:pPr>
          </w:p>
        </w:tc>
      </w:tr>
      <w:tr w:rsidR="00B473FC" w:rsidTr="00794BC7">
        <w:trPr>
          <w:trHeight w:val="928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3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>Décision concernant l’affectation du résultat de l'exercice social clôturé au 31 décembre 201</w:t>
            </w:r>
            <w:r w:rsidR="009375B6">
              <w:rPr>
                <w:bCs/>
                <w:sz w:val="20"/>
                <w:szCs w:val="20"/>
                <w:lang w:val="fr-BE"/>
              </w:rPr>
              <w:t>4</w:t>
            </w:r>
          </w:p>
          <w:p w:rsidR="005E004E" w:rsidRPr="005E004E" w:rsidRDefault="005E004E" w:rsidP="005E004E">
            <w:pPr>
              <w:pStyle w:val="Default"/>
              <w:spacing w:line="276" w:lineRule="auto"/>
              <w:ind w:left="720"/>
              <w:rPr>
                <w:b/>
                <w:bCs/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A2F0F" w:rsidRDefault="00675955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BA2F0F">
              <w:rPr>
                <w:sz w:val="20"/>
                <w:szCs w:val="20"/>
              </w:rPr>
              <w:t>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92125C" w:rsidRPr="0092125C" w:rsidTr="00794BC7">
        <w:trPr>
          <w:trHeight w:val="928"/>
        </w:trPr>
        <w:tc>
          <w:tcPr>
            <w:tcW w:w="8706" w:type="dxa"/>
          </w:tcPr>
          <w:p w:rsidR="0092125C" w:rsidRDefault="0092125C" w:rsidP="0092125C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9375B6">
              <w:rPr>
                <w:sz w:val="20"/>
                <w:szCs w:val="20"/>
                <w:lang w:val="fr-BE"/>
              </w:rPr>
              <w:t>4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92125C" w:rsidRDefault="0092125C" w:rsidP="0092125C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 xml:space="preserve">Décision concernant la </w:t>
            </w:r>
            <w:r>
              <w:rPr>
                <w:bCs/>
                <w:sz w:val="20"/>
                <w:szCs w:val="20"/>
                <w:lang w:val="fr-BE"/>
              </w:rPr>
              <w:t>r</w:t>
            </w:r>
            <w:r w:rsidRPr="0092125C">
              <w:rPr>
                <w:bCs/>
                <w:sz w:val="20"/>
                <w:szCs w:val="20"/>
                <w:lang w:val="fr-BE"/>
              </w:rPr>
              <w:t>émunération des administrateurs</w:t>
            </w:r>
          </w:p>
          <w:p w:rsidR="0092125C" w:rsidRPr="005E004E" w:rsidRDefault="0092125C" w:rsidP="0092125C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675955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92125C">
              <w:rPr>
                <w:sz w:val="20"/>
                <w:szCs w:val="20"/>
              </w:rPr>
              <w:t>( )</w:t>
            </w:r>
            <w:r w:rsidR="004C1AD9">
              <w:rPr>
                <w:sz w:val="20"/>
                <w:szCs w:val="20"/>
                <w:lang w:val="fr-BE"/>
              </w:rPr>
              <w:t xml:space="preserve"> </w:t>
            </w:r>
          </w:p>
          <w:p w:rsidR="0092125C" w:rsidRPr="004C1AD9" w:rsidRDefault="0092125C" w:rsidP="006A15A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</w:tc>
      </w:tr>
      <w:tr w:rsidR="00B473FC" w:rsidTr="006A15A4">
        <w:trPr>
          <w:trHeight w:val="1559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9375B6">
              <w:rPr>
                <w:sz w:val="20"/>
                <w:szCs w:val="20"/>
                <w:lang w:val="fr-BE"/>
              </w:rPr>
              <w:t>5</w:t>
            </w:r>
            <w:r w:rsidR="006A15A4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1955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 xml:space="preserve">Décharge </w:t>
            </w:r>
            <w:r w:rsidR="00317144">
              <w:rPr>
                <w:bCs/>
                <w:sz w:val="20"/>
                <w:szCs w:val="20"/>
                <w:lang w:val="fr-BE"/>
              </w:rPr>
              <w:t xml:space="preserve">aux administrateurs suivants 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pour l'exercice de </w:t>
            </w:r>
            <w:r w:rsidR="00317144">
              <w:rPr>
                <w:bCs/>
                <w:sz w:val="20"/>
                <w:szCs w:val="20"/>
                <w:lang w:val="fr-BE"/>
              </w:rPr>
              <w:t>leur</w:t>
            </w:r>
            <w:r w:rsidR="00195507">
              <w:rPr>
                <w:bCs/>
                <w:sz w:val="20"/>
                <w:szCs w:val="20"/>
                <w:lang w:val="fr-BE"/>
              </w:rPr>
              <w:t xml:space="preserve"> mandat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pour l'exercice so</w:t>
            </w:r>
            <w:r w:rsidR="009375B6">
              <w:rPr>
                <w:bCs/>
                <w:sz w:val="20"/>
                <w:szCs w:val="20"/>
                <w:lang w:val="fr-BE"/>
              </w:rPr>
              <w:t>cial clôturé au 31 décembre 2014</w:t>
            </w:r>
            <w:r w:rsidR="00317144">
              <w:rPr>
                <w:bCs/>
                <w:sz w:val="20"/>
                <w:szCs w:val="20"/>
                <w:lang w:val="fr-BE"/>
              </w:rPr>
              <w:t> :</w:t>
            </w:r>
          </w:p>
          <w:p w:rsidR="00317144" w:rsidRDefault="00317144" w:rsidP="00B473FC">
            <w:pPr>
              <w:pStyle w:val="Default"/>
              <w:ind w:left="720"/>
              <w:rPr>
                <w:bCs/>
                <w:sz w:val="20"/>
                <w:szCs w:val="20"/>
                <w:lang w:val="fr-BE"/>
              </w:rPr>
            </w:pPr>
          </w:p>
          <w:p w:rsidR="00B473FC" w:rsidRPr="00317144" w:rsidRDefault="00317144" w:rsidP="0031714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>James Clarke</w:t>
            </w:r>
          </w:p>
          <w:p w:rsidR="00317144" w:rsidRPr="005E004E" w:rsidRDefault="00317144" w:rsidP="0031714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A2F0F" w:rsidRDefault="00675955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BA2F0F">
              <w:rPr>
                <w:sz w:val="20"/>
                <w:szCs w:val="20"/>
              </w:rPr>
              <w:t>( )</w:t>
            </w:r>
          </w:p>
          <w:p w:rsidR="00195507" w:rsidRDefault="00195507" w:rsidP="00195507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Finance &amp; Management International </w:t>
            </w:r>
            <w:r w:rsidR="008C6EAA">
              <w:rPr>
                <w:bCs/>
                <w:sz w:val="20"/>
                <w:szCs w:val="20"/>
                <w:lang w:val="fr-BE"/>
              </w:rPr>
              <w:t>SA</w:t>
            </w:r>
            <w:r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195507">
              <w:rPr>
                <w:sz w:val="20"/>
                <w:szCs w:val="20"/>
              </w:rPr>
              <w:t>( )</w:t>
            </w:r>
          </w:p>
          <w:p w:rsidR="00195507" w:rsidRDefault="00195507" w:rsidP="00195507">
            <w:pPr>
              <w:pStyle w:val="Default"/>
              <w:ind w:left="1440"/>
              <w:rPr>
                <w:sz w:val="20"/>
                <w:szCs w:val="20"/>
              </w:rPr>
            </w:pPr>
          </w:p>
          <w:p w:rsidR="00195507" w:rsidRPr="005E004E" w:rsidRDefault="00675955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proofErr w:type="spellStart"/>
            <w:r>
              <w:rPr>
                <w:bCs/>
                <w:sz w:val="20"/>
                <w:szCs w:val="20"/>
                <w:lang w:val="fr-BE"/>
              </w:rPr>
              <w:t>Genaxis</w:t>
            </w:r>
            <w:proofErr w:type="spellEnd"/>
            <w:r>
              <w:rPr>
                <w:bCs/>
                <w:sz w:val="20"/>
                <w:szCs w:val="20"/>
                <w:lang w:val="fr-BE"/>
              </w:rPr>
              <w:t xml:space="preserve"> SA</w:t>
            </w:r>
            <w:r w:rsidR="00195507"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195507">
              <w:rPr>
                <w:sz w:val="20"/>
                <w:szCs w:val="20"/>
              </w:rPr>
              <w:t>( )</w:t>
            </w:r>
          </w:p>
          <w:p w:rsidR="004C1AD9" w:rsidRDefault="004C1AD9" w:rsidP="006A15A4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Patrick </w:t>
            </w:r>
            <w:proofErr w:type="spellStart"/>
            <w:r w:rsidRPr="00195507">
              <w:rPr>
                <w:bCs/>
                <w:sz w:val="20"/>
                <w:szCs w:val="20"/>
                <w:lang w:val="fr-BE"/>
              </w:rPr>
              <w:t>Chassagne</w:t>
            </w:r>
            <w:proofErr w:type="spellEnd"/>
            <w:r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195507">
              <w:rPr>
                <w:sz w:val="20"/>
                <w:szCs w:val="20"/>
              </w:rPr>
              <w:t>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794BC7" w:rsidTr="00195507">
        <w:trPr>
          <w:trHeight w:val="2126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lastRenderedPageBreak/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9375B6">
              <w:rPr>
                <w:sz w:val="20"/>
                <w:szCs w:val="20"/>
                <w:lang w:val="fr-BE"/>
              </w:rPr>
              <w:t>6</w:t>
            </w:r>
            <w:r w:rsidR="004C1AD9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794BC7" w:rsidRPr="005E004E" w:rsidRDefault="00794BC7" w:rsidP="00794BC7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>Décharge au commissaire pour les actes posés dans le cadre de sa mission de contrôle pour l'exercice so</w:t>
            </w:r>
            <w:r w:rsidR="009375B6">
              <w:rPr>
                <w:bCs/>
                <w:sz w:val="20"/>
                <w:szCs w:val="20"/>
                <w:lang w:val="fr-BE"/>
              </w:rPr>
              <w:t>cial clôturé au 31 décembre 2014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794BC7" w:rsidRPr="005E004E" w:rsidRDefault="00794BC7" w:rsidP="00794BC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794BC7" w:rsidRP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BA2F0F">
              <w:rPr>
                <w:sz w:val="20"/>
                <w:szCs w:val="20"/>
              </w:rPr>
              <w:t>( )</w:t>
            </w:r>
          </w:p>
        </w:tc>
      </w:tr>
    </w:tbl>
    <w:p w:rsidR="00794BC7" w:rsidRPr="006A15A4" w:rsidRDefault="00794BC7" w:rsidP="00794BC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 xml:space="preserve">Si </w:t>
      </w:r>
      <w:proofErr w:type="gramStart"/>
      <w:r w:rsidRPr="005E004E">
        <w:rPr>
          <w:rFonts w:ascii="Arial" w:hAnsi="Arial" w:cs="Arial"/>
          <w:sz w:val="20"/>
          <w:szCs w:val="20"/>
          <w:lang w:val="fr-BE"/>
        </w:rPr>
        <w:t>le(</w:t>
      </w:r>
      <w:proofErr w:type="gramEnd"/>
      <w:r w:rsidRPr="005E004E">
        <w:rPr>
          <w:rFonts w:ascii="Arial" w:hAnsi="Arial" w:cs="Arial"/>
          <w:sz w:val="20"/>
          <w:szCs w:val="20"/>
          <w:lang w:val="fr-BE"/>
        </w:rPr>
        <w:t>la) soussigné(e) n’a pas indiqué d'instructions de vote concernant une des résolutions proposées, le mandataire s’abstiendra de voter pour cette résolution.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 xml:space="preserve">Toute procuration doit parvenir au siège d’exploitation de la société (3400 Landen, </w:t>
      </w:r>
      <w:proofErr w:type="spellStart"/>
      <w:r w:rsidRPr="005E004E">
        <w:rPr>
          <w:rFonts w:ascii="Arial" w:hAnsi="Arial" w:cs="Arial"/>
          <w:sz w:val="20"/>
          <w:szCs w:val="20"/>
          <w:lang w:val="fr-BE"/>
        </w:rPr>
        <w:t>Industriezone</w:t>
      </w:r>
      <w:proofErr w:type="spellEnd"/>
      <w:r w:rsidRPr="005E004E">
        <w:rPr>
          <w:rFonts w:ascii="Arial" w:hAnsi="Arial" w:cs="Arial"/>
          <w:sz w:val="20"/>
          <w:szCs w:val="20"/>
          <w:lang w:val="fr-BE"/>
        </w:rPr>
        <w:t xml:space="preserve"> 5) dans les meilleurs délais et au plus tard cinq jours francs avant l’assemblée. A défaut, la société ne reconnaîtra pas les pouvoirs du mandataire.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Cette procuration est irrévocable. Les actionnaires qui ont donné une procuration peuvent assister à l’assemblée mais ne pourront pas voter personnellement.</w:t>
      </w:r>
    </w:p>
    <w:p w:rsidR="0092125C" w:rsidRDefault="0092125C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CC3240" w:rsidRDefault="00CC3240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Fait à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Le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Nom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-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prénom :</w:t>
      </w:r>
    </w:p>
    <w:p w:rsidR="00794BC7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5E004E">
        <w:rPr>
          <w:rFonts w:ascii="Arial" w:hAnsi="Arial" w:cs="Arial"/>
          <w:i/>
          <w:sz w:val="20"/>
          <w:szCs w:val="20"/>
        </w:rPr>
        <w:t>Fonction</w:t>
      </w:r>
      <w:proofErr w:type="spellEnd"/>
      <w:r w:rsidRPr="005E004E">
        <w:rPr>
          <w:rFonts w:ascii="Arial" w:hAnsi="Arial" w:cs="Arial"/>
          <w:i/>
          <w:sz w:val="20"/>
          <w:szCs w:val="20"/>
        </w:rPr>
        <w:t xml:space="preserve"> :</w:t>
      </w:r>
      <w:proofErr w:type="gramEnd"/>
    </w:p>
    <w:sectPr w:rsidR="00794BC7" w:rsidRPr="005E004E" w:rsidSect="006A15A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4F" w:rsidRDefault="002A564F" w:rsidP="002A564F">
      <w:pPr>
        <w:spacing w:after="0" w:line="240" w:lineRule="auto"/>
      </w:pPr>
      <w:r>
        <w:separator/>
      </w:r>
    </w:p>
  </w:endnote>
  <w:end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4F" w:rsidRDefault="002A564F" w:rsidP="002A564F">
      <w:pPr>
        <w:spacing w:after="0" w:line="240" w:lineRule="auto"/>
      </w:pPr>
      <w:r>
        <w:separator/>
      </w:r>
    </w:p>
  </w:footnote>
  <w:foot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10E"/>
    <w:multiLevelType w:val="hybridMultilevel"/>
    <w:tmpl w:val="367EDDA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57FE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295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1121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2B37"/>
    <w:multiLevelType w:val="hybridMultilevel"/>
    <w:tmpl w:val="3F7006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371E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534"/>
    <w:multiLevelType w:val="hybridMultilevel"/>
    <w:tmpl w:val="40DEE20C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018B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71847"/>
    <w:multiLevelType w:val="hybridMultilevel"/>
    <w:tmpl w:val="D228C4E4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1E5C2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4EF9"/>
    <w:multiLevelType w:val="hybridMultilevel"/>
    <w:tmpl w:val="F39655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F53"/>
    <w:multiLevelType w:val="hybridMultilevel"/>
    <w:tmpl w:val="96B40A22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1713D"/>
    <w:multiLevelType w:val="hybridMultilevel"/>
    <w:tmpl w:val="0DD4D2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73A8"/>
    <w:multiLevelType w:val="hybridMultilevel"/>
    <w:tmpl w:val="76285D7A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E3099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0F4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3620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C"/>
    <w:rsid w:val="00030B86"/>
    <w:rsid w:val="0004571E"/>
    <w:rsid w:val="000F166F"/>
    <w:rsid w:val="000F6ED9"/>
    <w:rsid w:val="0012768E"/>
    <w:rsid w:val="0013785A"/>
    <w:rsid w:val="00195507"/>
    <w:rsid w:val="00207B37"/>
    <w:rsid w:val="002457E6"/>
    <w:rsid w:val="0029593A"/>
    <w:rsid w:val="002A564F"/>
    <w:rsid w:val="002C1B1D"/>
    <w:rsid w:val="002D4627"/>
    <w:rsid w:val="00317144"/>
    <w:rsid w:val="00325B9A"/>
    <w:rsid w:val="00382945"/>
    <w:rsid w:val="0039029E"/>
    <w:rsid w:val="003A14CB"/>
    <w:rsid w:val="004C1AD9"/>
    <w:rsid w:val="005E004E"/>
    <w:rsid w:val="00621329"/>
    <w:rsid w:val="00675955"/>
    <w:rsid w:val="00694826"/>
    <w:rsid w:val="006A15A4"/>
    <w:rsid w:val="00751C79"/>
    <w:rsid w:val="00794BC7"/>
    <w:rsid w:val="0081299E"/>
    <w:rsid w:val="008C6EAA"/>
    <w:rsid w:val="008F642E"/>
    <w:rsid w:val="0092125C"/>
    <w:rsid w:val="009375B6"/>
    <w:rsid w:val="009F16C0"/>
    <w:rsid w:val="00B473FC"/>
    <w:rsid w:val="00B974AB"/>
    <w:rsid w:val="00B97F90"/>
    <w:rsid w:val="00BA2F0F"/>
    <w:rsid w:val="00CB3B90"/>
    <w:rsid w:val="00CC3240"/>
    <w:rsid w:val="00E71030"/>
    <w:rsid w:val="00E7225E"/>
    <w:rsid w:val="00F34082"/>
    <w:rsid w:val="00F96796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F"/>
  </w:style>
  <w:style w:type="paragraph" w:styleId="Footer">
    <w:name w:val="footer"/>
    <w:basedOn w:val="Normal"/>
    <w:link w:val="Foot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F"/>
  </w:style>
  <w:style w:type="paragraph" w:styleId="ListParagraph">
    <w:name w:val="List Paragraph"/>
    <w:basedOn w:val="Normal"/>
    <w:uiPriority w:val="34"/>
    <w:qFormat/>
    <w:rsid w:val="005E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F"/>
  </w:style>
  <w:style w:type="paragraph" w:styleId="Footer">
    <w:name w:val="footer"/>
    <w:basedOn w:val="Normal"/>
    <w:link w:val="Foot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F"/>
  </w:style>
  <w:style w:type="paragraph" w:styleId="ListParagraph">
    <w:name w:val="List Paragraph"/>
    <w:basedOn w:val="Normal"/>
    <w:uiPriority w:val="34"/>
    <w:qFormat/>
    <w:rsid w:val="005E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Lydian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Lydian</dc:creator>
  <cp:lastModifiedBy>Lydian</cp:lastModifiedBy>
  <cp:revision>7</cp:revision>
  <cp:lastPrinted>2015-05-06T09:18:00Z</cp:lastPrinted>
  <dcterms:created xsi:type="dcterms:W3CDTF">2015-05-05T18:34:00Z</dcterms:created>
  <dcterms:modified xsi:type="dcterms:W3CDTF">2015-05-08T09:59:00Z</dcterms:modified>
</cp:coreProperties>
</file>